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6127"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 w14:paraId="1334C471"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2024年广联达科技股份有限</w:t>
      </w:r>
      <w:r>
        <w:rPr>
          <w:rFonts w:ascii="黑体" w:hAnsi="黑体" w:eastAsia="黑体"/>
          <w:sz w:val="44"/>
          <w:szCs w:val="44"/>
        </w:rPr>
        <w:t>公司</w:t>
      </w:r>
    </w:p>
    <w:p w14:paraId="6D88256F"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教育部</w:t>
      </w:r>
      <w:r>
        <w:rPr>
          <w:rFonts w:hint="eastAsia" w:ascii="黑体" w:hAnsi="黑体" w:eastAsia="黑体"/>
          <w:sz w:val="44"/>
          <w:szCs w:val="44"/>
        </w:rPr>
        <w:t>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 w14:paraId="71939490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CC6AC8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不能与企业项目名或教育部类型名类似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1126162B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填平台实名注册申报人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>--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默认为负责人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E605122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填项目负责人的常用手机号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5711FBE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填项目负责人的常用邮箱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 w14:paraId="4FD34026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填与平台注册及盖章一致的高校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 xml:space="preserve">名称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2D9663A"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建议为学校收件地址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 w14:paraId="478B1BD9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yellow"/>
          <w:u w:val="single"/>
        </w:rPr>
        <w:t>填</w:t>
      </w:r>
      <w:r>
        <w:rPr>
          <w:rFonts w:hint="eastAsia" w:ascii="仿宋_GB2312" w:eastAsia="仿宋_GB2312"/>
          <w:sz w:val="32"/>
          <w:szCs w:val="32"/>
          <w:highlight w:val="yellow"/>
          <w:u w:val="single"/>
          <w:lang w:val="en-US" w:eastAsia="zh-CN"/>
        </w:rPr>
        <w:t xml:space="preserve">打印签字盖章那天的年月日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326E0DD4"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 w14:paraId="35DFDE0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02DE30F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A55B9C4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二四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 w14:paraId="3FE136E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FACE1A1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 w14:paraId="4F6F5E26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 w14:paraId="095341E6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 w14:paraId="1203BE9F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（1）全日制本科高校在职教师；</w:t>
      </w:r>
    </w:p>
    <w:p w14:paraId="50DB7299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 w14:paraId="0FE34A9B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 w14:paraId="2B0AD318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 w14:paraId="4EA345FC"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4.申请书由项目负责人填写并手写签名，报送所在高校主管部门审查、签署意见并盖章后，将扫描文件上传到项目平台（http://cxhz.hep.com.cn/）。</w:t>
      </w:r>
    </w:p>
    <w:p w14:paraId="157D168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913519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4A810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781B42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6818E3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C211D15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A5C14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749F887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14:paraId="39E9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A2F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549083EF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430729E1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 w14:paraId="53EAEAF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2CC0C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872C1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2"/>
                <w:sz w:val="20"/>
                <w:szCs w:val="20"/>
                <w:highlight w:val="yellow"/>
              </w:rPr>
              <w:t>须与申报书首页和平台填写一致，不能少字、多字、多空格或符号有误</w:t>
            </w:r>
          </w:p>
        </w:tc>
      </w:tr>
      <w:tr w14:paraId="24EB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D07C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8C6F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86610">
            <w:pPr>
              <w:widowControl w:val="0"/>
              <w:snapToGrid w:val="0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 w14:paraId="141AF406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</w:tc>
      </w:tr>
      <w:tr w14:paraId="081A3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C39F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C52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highlight w:val="none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F3A8F">
            <w:pPr>
              <w:widowControl w:val="0"/>
              <w:snapToGrid w:val="0"/>
              <w:rPr>
                <w:rFonts w:hint="default" w:ascii="仿宋_GB2312" w:eastAsia="仿宋_GB2312"/>
                <w:kern w:val="2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none"/>
                <w:lang w:val="en-US" w:eastAsia="zh-CN"/>
              </w:rPr>
              <w:t>9.30之前完成申报，建议实施周期开始时间不早于23.10</w:t>
            </w:r>
          </w:p>
        </w:tc>
      </w:tr>
      <w:tr w14:paraId="327B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4959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 w14:paraId="0CFD4837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 w14:paraId="43C23842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 w14:paraId="22B437D6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 w14:paraId="67C56808"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E82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0823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0"/>
                <w:szCs w:val="20"/>
                <w:highlight w:val="yellow"/>
              </w:rPr>
              <w:t>仅为1位，与平台注册的申报人保持一致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050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0BCB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0FAA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6E9A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129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451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F16D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E2D3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如有校级某部门、职务，一定要写明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D4E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0864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55FFD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D890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862A74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2A2B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A2E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4F9B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950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C177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4CCA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D4535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9532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122D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070B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45B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510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 w14:paraId="48F5B516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05CA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CFEA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934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 w14:paraId="0369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1B4A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7806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DD17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C2A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依次选择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国家/部/省/校级项目填写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EB29F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6635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147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AFFF2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C9E8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B1DB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尽量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选择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与项目类型相关的成果填写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A39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4335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E8C2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4119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44FB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22B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</w:rPr>
              <w:t>近3年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有立项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</w:rPr>
              <w:t>其他产学项目</w:t>
            </w:r>
            <w:r>
              <w:rPr>
                <w:rFonts w:hint="eastAsia" w:ascii="仿宋_GB2312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请及时告知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5037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14:paraId="2C6D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6DE"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961C8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730D6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5F1C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DBD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 w14:paraId="007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F853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8E5C7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建议匹配3-5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人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3E23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必填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如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教授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讲师等</w:t>
            </w:r>
          </w:p>
          <w:p w14:paraId="2D1A095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有职务也写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5E991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需根据项目实施计划合理分配不同的任务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06C15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手写签名</w:t>
            </w:r>
          </w:p>
        </w:tc>
      </w:tr>
      <w:tr w14:paraId="1D07B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E073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C3D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要包含具体实施人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12B4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910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8EE9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A14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75F8"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365E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不能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有</w:t>
            </w:r>
            <w:r>
              <w:rPr>
                <w:rFonts w:hint="eastAsia" w:ascii="仿宋_GB2312" w:eastAsia="仿宋_GB2312"/>
                <w:color w:val="auto"/>
                <w:kern w:val="2"/>
                <w:sz w:val="22"/>
                <w:szCs w:val="22"/>
                <w:highlight w:val="yellow"/>
              </w:rPr>
              <w:t>学生、其他学校、企业人员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B31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86BF0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E6443"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9E0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F5D1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 w14:paraId="3801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6FB1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有关项目的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国家政策背景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当前面临问题、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前期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建设基础及成果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校企合作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情况或项目团队使用公司产品情况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高校对立项及实施的支持力度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团队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匹配情况及成员实力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auto"/>
                <w:kern w:val="2"/>
                <w:sz w:val="22"/>
                <w:szCs w:val="22"/>
                <w:highlight w:val="yellow"/>
                <w:lang w:val="en-US" w:eastAsia="zh-CN"/>
              </w:rPr>
              <w:t>这里可以写已建设的所有内容（截至申报之时成果），并符合项目要求的申报条件，符合优先条件项的文字内容可“加粗”。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具体要求请查看指南中的“申报条件”，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1757817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10101868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 w14:paraId="66BE7C94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3C03D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5847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 w14:paraId="77A8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907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符合高校自身情况的、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与其他同类项目的差异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独有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优势等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，不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与企业关联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</w:p>
          <w:p w14:paraId="263823E2">
            <w:pPr>
              <w:spacing w:line="360" w:lineRule="auto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 w14:paraId="5C83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56CA"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 w14:paraId="4273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1B8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描述：结合企业产品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和高校自身需求的总体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规划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和建设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目标，不要过细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与建设内容或预期成果雷同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不能包含与其他公司合作内容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具体要求请查看指南中的“建设目标”。</w:t>
            </w:r>
          </w:p>
          <w:p w14:paraId="4CF5A286"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7A43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0505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 w14:paraId="7FC46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6B2D">
            <w:pPr>
              <w:spacing w:line="360" w:lineRule="auto"/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围绕高校在项目实施期间真实场景、真实需求、真实规划，结合公司产品特点描述项目计划建设内容和实施路径，共两个部分（分开写）。不能包含已经建设完成的、无法在立项后落实的、及与其他公司合作的相关内容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具体要求请查看指南中的“项目内容”和“建设要求”。</w:t>
            </w:r>
          </w:p>
          <w:p w14:paraId="522FA15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11CF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6DE3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 w14:paraId="1A9F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8D3B">
            <w:pPr>
              <w:spacing w:line="360" w:lineRule="auto"/>
              <w:rPr>
                <w:rFonts w:hint="eastAsia" w:ascii="仿宋_GB2312" w:hAnsi="宋体" w:eastAsia="仿宋_GB2312"/>
                <w:b/>
                <w:bCs/>
                <w:kern w:val="2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2"/>
                <w:sz w:val="22"/>
                <w:szCs w:val="22"/>
                <w:highlight w:val="yellow"/>
                <w:lang w:val="en-US" w:eastAsia="zh-CN"/>
              </w:rPr>
              <w:t>非常</w:t>
            </w:r>
            <w:r>
              <w:rPr>
                <w:rFonts w:hint="eastAsia" w:ascii="仿宋_GB2312" w:hAnsi="宋体" w:eastAsia="仿宋_GB2312"/>
                <w:b/>
                <w:bCs/>
                <w:kern w:val="2"/>
                <w:sz w:val="22"/>
                <w:szCs w:val="22"/>
                <w:highlight w:val="yellow"/>
              </w:rPr>
              <w:t>重要！</w:t>
            </w:r>
          </w:p>
          <w:p w14:paraId="283A4220">
            <w:pPr>
              <w:spacing w:line="360" w:lineRule="auto"/>
              <w:rPr>
                <w:rFonts w:ascii="仿宋_GB2312" w:hAnsi="宋体" w:eastAsia="仿宋_GB2312"/>
                <w:kern w:val="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逐条描述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每一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个结题时会产生的项目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成果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形态、数量等内容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形式可以写为123...简明扼要即可。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用于立项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审核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、协议签署及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结题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验收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尤其要注意一定不要写立项公示前建设并完成的内容（成果实施时间不会早于24.10），只能写立项后才会去真正实施的内容。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具体要求请查看指南中的“建设要求”，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41E43ABD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 w14:paraId="6ED9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CBF3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 w14:paraId="726D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E793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高校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正常教学周期时间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段，分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月列出可验收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的具体任务及实施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人员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形式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可以写为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年X月-</w:t>
            </w:r>
            <w:r>
              <w:rPr>
                <w:rFonts w:ascii="仿宋_GB2312" w:hAnsi="宋体" w:eastAsia="仿宋_GB2312"/>
                <w:kern w:val="2"/>
                <w:sz w:val="22"/>
                <w:szCs w:val="22"/>
                <w:highlight w:val="yellow"/>
              </w:rPr>
              <w:t>X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计划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具体实施任务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及数量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具体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实施人员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时间段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之间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不要重合、或太长或太短，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可按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春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季学期、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暑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假、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秋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季学期、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寒假时间段的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月份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来描述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项目成果需在立项公示后1-2年内建设完成，要与申报书前年写的“起止年月”保持一致，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如不能满足请及时沟通。</w:t>
            </w:r>
          </w:p>
          <w:p w14:paraId="46617D72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  <w:p w14:paraId="1FE46974">
            <w:pPr>
              <w:spacing w:line="360" w:lineRule="auto"/>
              <w:rPr>
                <w:rFonts w:hint="default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75639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7FF5"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 w14:paraId="3A25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27E6"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描述：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列出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企业支持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现金总额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</w:rPr>
              <w:t>经费的分项用途</w:t>
            </w:r>
            <w:r>
              <w:rPr>
                <w:rFonts w:hint="eastAsia" w:ascii="仿宋_GB2312" w:hAnsi="宋体" w:eastAsia="仿宋_GB2312"/>
                <w:kern w:val="2"/>
                <w:sz w:val="22"/>
                <w:szCs w:val="22"/>
                <w:highlight w:val="yellow"/>
                <w:lang w:val="en-US" w:eastAsia="zh-CN"/>
              </w:rPr>
              <w:t>及金额，形式可以写为表格，有总计。资金支持的项目经费公对公打给高校账户，所以能否开具正规发票、内部请款流程、使用规范等，请咨询高校财务部制度。</w:t>
            </w:r>
            <w:r>
              <w:rPr>
                <w:rFonts w:hint="eastAsia" w:ascii="仿宋_GB2312" w:hAnsi="宋体" w:eastAsia="仿宋_GB2312"/>
                <w:color w:val="FF0000"/>
                <w:kern w:val="2"/>
                <w:sz w:val="22"/>
                <w:szCs w:val="22"/>
                <w:highlight w:val="yellow"/>
                <w:lang w:val="en-US" w:eastAsia="zh-CN"/>
              </w:rPr>
              <w:t>经费额度请查看指南中“支持办法”里的人民币经费数字，其中公司对部分类型项目提供的资源支持非现金为软件资源，会在立项后发放，无需在本模块内体现。</w:t>
            </w:r>
          </w:p>
          <w:p w14:paraId="3EA37E63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BB1EE4D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14:paraId="2EDA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6071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 w14:paraId="2B2C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A8A1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238694F8"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7ACCCFDD"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</w:t>
            </w:r>
          </w:p>
          <w:p w14:paraId="20E342A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362109A5"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1DC5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935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 w14:paraId="7B646A36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5EE248E0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3BFE90D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04274D5C"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 w14:paraId="406B76F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 w14:paraId="1CDF52F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1E4F6A9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69908A4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026122C5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636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D10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D10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DdhM2QxZDczYjRiOGM3OGY1Mjc5MGY2ZGEzZGQ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036B7036"/>
    <w:rsid w:val="0AC71657"/>
    <w:rsid w:val="0B120A8F"/>
    <w:rsid w:val="0E4E7E1D"/>
    <w:rsid w:val="0FBA2326"/>
    <w:rsid w:val="127F1E53"/>
    <w:rsid w:val="13EF02B2"/>
    <w:rsid w:val="15554DD2"/>
    <w:rsid w:val="18FF4051"/>
    <w:rsid w:val="1AA620A5"/>
    <w:rsid w:val="20512DCF"/>
    <w:rsid w:val="20C95363"/>
    <w:rsid w:val="24FA0F00"/>
    <w:rsid w:val="2ADF5B14"/>
    <w:rsid w:val="31FF325D"/>
    <w:rsid w:val="3C3420E0"/>
    <w:rsid w:val="541A1AD1"/>
    <w:rsid w:val="5A1629CD"/>
    <w:rsid w:val="5A6574B1"/>
    <w:rsid w:val="5A6577EA"/>
    <w:rsid w:val="5EB913D3"/>
    <w:rsid w:val="5F5004DC"/>
    <w:rsid w:val="63CA4C27"/>
    <w:rsid w:val="676C5DF2"/>
    <w:rsid w:val="682B2BBA"/>
    <w:rsid w:val="74446AF7"/>
    <w:rsid w:val="74AB7171"/>
    <w:rsid w:val="76034A94"/>
    <w:rsid w:val="7F1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1724</Words>
  <Characters>1776</Characters>
  <Lines>10</Lines>
  <Paragraphs>2</Paragraphs>
  <TotalTime>61</TotalTime>
  <ScaleCrop>false</ScaleCrop>
  <LinksUpToDate>false</LinksUpToDate>
  <CharactersWithSpaces>2140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孙雅迪</cp:lastModifiedBy>
  <cp:lastPrinted>2017-11-04T11:55:00Z</cp:lastPrinted>
  <dcterms:modified xsi:type="dcterms:W3CDTF">2024-08-01T09:17:13Z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6393064E97EB4A0B95EB075E59CD53A5</vt:lpwstr>
  </property>
</Properties>
</file>